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CB" w:rsidRDefault="00DD53CB" w:rsidP="00DD53CB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SP-160036</w:t>
      </w:r>
    </w:p>
    <w:p w:rsidR="00DD53CB" w:rsidRPr="003C4BC8" w:rsidRDefault="00DD53CB" w:rsidP="00DD53CB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DD53CB" w:rsidRDefault="00DD53CB" w:rsidP="00DD53C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DD53CB">
        <w:rPr>
          <w:b/>
          <w:sz w:val="24"/>
          <w:szCs w:val="24"/>
        </w:rPr>
        <w:t>Rel-13 CRs on Compliance of 3GPP SA5 specifications to the NGMN Top Operational Efficiency (OPE) Recommendations</w:t>
      </w:r>
    </w:p>
    <w:p w:rsidR="00DD53CB" w:rsidRDefault="00DD53CB" w:rsidP="00DD53C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DD53CB" w:rsidRDefault="00DD53CB" w:rsidP="00DD53C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OAM-NGMN-OPE</w:t>
      </w:r>
    </w:p>
    <w:p w:rsidR="00DD53CB" w:rsidRDefault="00DD53CB" w:rsidP="00DD53C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13.49</w:t>
      </w:r>
    </w:p>
    <w:p w:rsidR="00DD53CB" w:rsidRDefault="00DD53CB">
      <w:r>
        <w:t>The following CR was agreed by SA WG5 and is provided to TSG SA#71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DD53CB" w:rsidRPr="00DD53CB" w:rsidTr="00DD53C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DD53CB" w:rsidRPr="00DD53CB" w:rsidRDefault="00DD53CB" w:rsidP="00DD53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DD53CB" w:rsidRPr="00DD53CB" w:rsidRDefault="00DD53CB" w:rsidP="00DD53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DD53CB" w:rsidRPr="00DD53CB" w:rsidRDefault="00DD53CB" w:rsidP="00DD53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DD53CB" w:rsidRPr="00DD53CB" w:rsidRDefault="00DD53CB" w:rsidP="00DD53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DD53CB" w:rsidRPr="00DD53CB" w:rsidRDefault="00DD53CB" w:rsidP="00DD53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DD53CB" w:rsidRPr="00DD53CB" w:rsidRDefault="00DD53CB" w:rsidP="00DD53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DD53CB" w:rsidRPr="00DD53CB" w:rsidRDefault="00DD53CB" w:rsidP="00DD53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DD53CB" w:rsidRPr="00DD53CB" w:rsidRDefault="00DD53CB" w:rsidP="00DD53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DD53CB" w:rsidRPr="00DD53CB" w:rsidRDefault="00DD53CB" w:rsidP="00DD53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DD53CB" w:rsidRPr="00DD53CB" w:rsidRDefault="00DD53CB" w:rsidP="00DD53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DD53CB" w:rsidRPr="00DD53CB" w:rsidRDefault="00DD53CB" w:rsidP="00DD53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DD53CB" w:rsidRPr="00DD53CB" w:rsidRDefault="00DD53CB" w:rsidP="00DD53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DD53CB" w:rsidRPr="00DD53CB" w:rsidRDefault="00DD53CB" w:rsidP="00DD53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DD53CB" w:rsidRPr="00DD53CB" w:rsidTr="00DD53C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DD53CB" w:rsidRPr="00DD53CB" w:rsidRDefault="00DD53CB" w:rsidP="00DD53C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32.838</w:t>
            </w:r>
          </w:p>
        </w:tc>
        <w:tc>
          <w:tcPr>
            <w:tcW w:w="708" w:type="dxa"/>
          </w:tcPr>
          <w:p w:rsidR="00DD53CB" w:rsidRPr="00DD53CB" w:rsidRDefault="00DD53CB" w:rsidP="00DD53C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567" w:type="dxa"/>
          </w:tcPr>
          <w:p w:rsidR="00DD53CB" w:rsidRPr="00DD53CB" w:rsidRDefault="00DD53CB" w:rsidP="00DD53C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DD53CB" w:rsidRPr="00DD53CB" w:rsidRDefault="00DD53CB" w:rsidP="00DD53C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DD53CB" w:rsidRPr="00DD53CB" w:rsidRDefault="00DD53CB" w:rsidP="00DD53C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Provide the status of the Common Channel Optimization</w:t>
            </w:r>
          </w:p>
        </w:tc>
        <w:tc>
          <w:tcPr>
            <w:tcW w:w="567" w:type="dxa"/>
          </w:tcPr>
          <w:p w:rsidR="00DD53CB" w:rsidRPr="00DD53CB" w:rsidRDefault="00DD53CB" w:rsidP="00DD53C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DD53CB" w:rsidRPr="00DD53CB" w:rsidRDefault="00DD53CB" w:rsidP="00DD53C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DD53CB" w:rsidRPr="00DD53CB" w:rsidRDefault="00DD53CB" w:rsidP="00DD53C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DD53CB" w:rsidRPr="00DD53CB" w:rsidRDefault="00DD53CB" w:rsidP="00DD53C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S5-161342</w:t>
            </w:r>
          </w:p>
        </w:tc>
        <w:tc>
          <w:tcPr>
            <w:tcW w:w="1984" w:type="dxa"/>
          </w:tcPr>
          <w:p w:rsidR="00DD53CB" w:rsidRPr="00DD53CB" w:rsidRDefault="00DD53CB" w:rsidP="00DD53C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 Systems Inc.</w:t>
            </w:r>
          </w:p>
        </w:tc>
        <w:tc>
          <w:tcPr>
            <w:tcW w:w="1133" w:type="dxa"/>
          </w:tcPr>
          <w:p w:rsidR="00DD53CB" w:rsidRPr="00DD53CB" w:rsidRDefault="00DD53CB" w:rsidP="00DD53C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OAM-NGMN_OPE</w:t>
            </w:r>
          </w:p>
        </w:tc>
        <w:tc>
          <w:tcPr>
            <w:tcW w:w="2693" w:type="dxa"/>
          </w:tcPr>
          <w:p w:rsidR="00DD53CB" w:rsidRPr="00DD53CB" w:rsidRDefault="00DD53CB" w:rsidP="00DD53C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7.8.1</w:t>
            </w:r>
          </w:p>
        </w:tc>
        <w:tc>
          <w:tcPr>
            <w:tcW w:w="1133" w:type="dxa"/>
          </w:tcPr>
          <w:p w:rsidR="00DD53CB" w:rsidRPr="00DD53CB" w:rsidRDefault="00DD53CB" w:rsidP="00DD53CB">
            <w:pPr>
              <w:rPr>
                <w:rFonts w:ascii="Arial" w:hAnsi="Arial" w:cs="Arial"/>
                <w:sz w:val="16"/>
              </w:rPr>
            </w:pPr>
          </w:p>
        </w:tc>
      </w:tr>
    </w:tbl>
    <w:p w:rsidR="00DD53CB" w:rsidRDefault="00DD53CB"/>
    <w:p w:rsidR="0051247A" w:rsidRDefault="0051247A"/>
    <w:sectPr w:rsidR="0051247A" w:rsidSect="00DD53CB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DD53CB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26F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53CB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484</Characters>
  <Application>Microsoft Office Word</Application>
  <DocSecurity>0</DocSecurity>
  <Lines>4</Lines>
  <Paragraphs>1</Paragraphs>
  <ScaleCrop>false</ScaleCrop>
  <Company>ETSI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2016-02-22T14:34:00Z</dcterms:created>
  <dcterms:modified xsi:type="dcterms:W3CDTF">2016-02-22T14:36:00Z</dcterms:modified>
</cp:coreProperties>
</file>